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2312" w14:textId="17EE357D" w:rsidR="005550C7" w:rsidRPr="00C335F9" w:rsidRDefault="004F63D5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>N</w:t>
      </w:r>
      <w:r w:rsidR="005550C7" w:rsidRPr="005550C7">
        <w:rPr>
          <w:rFonts w:ascii="Times New Roman" w:eastAsia="Times New Roman" w:hAnsi="Times New Roman" w:cs="Times New Roman"/>
          <w:lang w:val="fr-FR"/>
        </w:rPr>
        <w:t>om de la structure</w:t>
      </w:r>
      <w:r w:rsidR="005550C7" w:rsidRPr="00C335F9">
        <w:rPr>
          <w:rFonts w:ascii="Times New Roman" w:eastAsia="Times New Roman" w:hAnsi="Times New Roman" w:cs="Times New Roman"/>
          <w:lang w:val="fr-FR"/>
        </w:rPr>
        <w:t xml:space="preserve"> : Les </w:t>
      </w:r>
      <w:proofErr w:type="spellStart"/>
      <w:r w:rsidR="005550C7"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</w:p>
    <w:p w14:paraId="1E4E55BC" w14:textId="6601F8F3" w:rsidR="005550C7" w:rsidRPr="00C335F9" w:rsidRDefault="005550C7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 w:rsidRPr="005550C7">
        <w:rPr>
          <w:rFonts w:ascii="Times New Roman" w:eastAsia="Times New Roman" w:hAnsi="Times New Roman" w:cs="Times New Roman"/>
          <w:lang w:val="fr-FR"/>
        </w:rPr>
        <w:t>statut</w:t>
      </w:r>
      <w:proofErr w:type="gramEnd"/>
      <w:r w:rsidRPr="005550C7">
        <w:rPr>
          <w:rFonts w:ascii="Times New Roman" w:eastAsia="Times New Roman" w:hAnsi="Times New Roman" w:cs="Times New Roman"/>
          <w:lang w:val="fr-FR"/>
        </w:rPr>
        <w:t xml:space="preserve"> juridique</w:t>
      </w:r>
      <w:r w:rsidRPr="00C335F9">
        <w:rPr>
          <w:rFonts w:ascii="Times New Roman" w:eastAsia="Times New Roman" w:hAnsi="Times New Roman" w:cs="Times New Roman"/>
          <w:lang w:val="fr-FR"/>
        </w:rPr>
        <w:t xml:space="preserve"> : association </w:t>
      </w:r>
      <w:r w:rsidR="005C09FB" w:rsidRPr="00C335F9">
        <w:rPr>
          <w:rFonts w:ascii="Times New Roman" w:eastAsia="Times New Roman" w:hAnsi="Times New Roman" w:cs="Times New Roman"/>
          <w:lang w:val="fr-FR"/>
        </w:rPr>
        <w:t>préfiguratrice</w:t>
      </w:r>
    </w:p>
    <w:p w14:paraId="526D193B" w14:textId="594B8291" w:rsidR="005550C7" w:rsidRPr="00C335F9" w:rsidRDefault="005550C7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 w:rsidRPr="005550C7">
        <w:rPr>
          <w:rFonts w:ascii="Times New Roman" w:eastAsia="Times New Roman" w:hAnsi="Times New Roman" w:cs="Times New Roman"/>
          <w:lang w:val="fr-FR"/>
        </w:rPr>
        <w:t>mail</w:t>
      </w:r>
      <w:proofErr w:type="gramEnd"/>
      <w:r w:rsidRPr="00C335F9">
        <w:rPr>
          <w:rFonts w:ascii="Times New Roman" w:eastAsia="Times New Roman" w:hAnsi="Times New Roman" w:cs="Times New Roman"/>
          <w:lang w:val="fr-FR"/>
        </w:rPr>
        <w:t xml:space="preserve"> : </w:t>
      </w:r>
      <w:hyperlink r:id="rId5" w:history="1">
        <w:r w:rsidR="006B222C" w:rsidRPr="00C335F9">
          <w:rPr>
            <w:rStyle w:val="Lienhypertexte"/>
            <w:rFonts w:ascii="Times New Roman" w:eastAsia="Times New Roman" w:hAnsi="Times New Roman" w:cs="Times New Roman"/>
            <w:lang w:val="fr-FR"/>
          </w:rPr>
          <w:t>contact@licoornes.com</w:t>
        </w:r>
      </w:hyperlink>
    </w:p>
    <w:p w14:paraId="49016A34" w14:textId="77777777" w:rsidR="005550C7" w:rsidRPr="00C335F9" w:rsidRDefault="005550C7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 w:rsidRPr="005550C7">
        <w:rPr>
          <w:rFonts w:ascii="Times New Roman" w:eastAsia="Times New Roman" w:hAnsi="Times New Roman" w:cs="Times New Roman"/>
          <w:lang w:val="fr-FR"/>
        </w:rPr>
        <w:t>site</w:t>
      </w:r>
      <w:proofErr w:type="gramEnd"/>
      <w:r w:rsidRPr="00C335F9">
        <w:rPr>
          <w:rFonts w:ascii="Times New Roman" w:eastAsia="Times New Roman" w:hAnsi="Times New Roman" w:cs="Times New Roman"/>
          <w:lang w:val="fr-FR"/>
        </w:rPr>
        <w:t> : en cours.</w:t>
      </w:r>
      <w:r w:rsidRPr="005550C7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34118ED3" w14:textId="0B739AE9" w:rsidR="005550C7" w:rsidRPr="005550C7" w:rsidRDefault="005550C7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>T</w:t>
      </w:r>
      <w:r w:rsidRPr="005550C7">
        <w:rPr>
          <w:rFonts w:ascii="Times New Roman" w:eastAsia="Times New Roman" w:hAnsi="Times New Roman" w:cs="Times New Roman"/>
          <w:lang w:val="fr-FR"/>
        </w:rPr>
        <w:t>erritoire</w:t>
      </w:r>
      <w:r w:rsidRPr="00C335F9">
        <w:rPr>
          <w:rFonts w:ascii="Times New Roman" w:eastAsia="Times New Roman" w:hAnsi="Times New Roman" w:cs="Times New Roman"/>
          <w:lang w:val="fr-FR"/>
        </w:rPr>
        <w:t> : national</w:t>
      </w:r>
    </w:p>
    <w:p w14:paraId="516D8719" w14:textId="44B3E7A0" w:rsidR="005550C7" w:rsidRDefault="005550C7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  <w:proofErr w:type="gramStart"/>
      <w:r w:rsidRPr="005550C7">
        <w:rPr>
          <w:rFonts w:ascii="Times New Roman" w:eastAsia="Times New Roman" w:hAnsi="Times New Roman" w:cs="Times New Roman"/>
          <w:lang w:val="fr-FR"/>
        </w:rPr>
        <w:t>année</w:t>
      </w:r>
      <w:proofErr w:type="gramEnd"/>
      <w:r w:rsidRPr="005550C7">
        <w:rPr>
          <w:rFonts w:ascii="Times New Roman" w:eastAsia="Times New Roman" w:hAnsi="Times New Roman" w:cs="Times New Roman"/>
          <w:lang w:val="fr-FR"/>
        </w:rPr>
        <w:t xml:space="preserve"> de création</w:t>
      </w:r>
      <w:r w:rsidRPr="00C335F9">
        <w:rPr>
          <w:rFonts w:ascii="Times New Roman" w:eastAsia="Times New Roman" w:hAnsi="Times New Roman" w:cs="Times New Roman"/>
          <w:lang w:val="fr-FR"/>
        </w:rPr>
        <w:t> : 2021</w:t>
      </w:r>
    </w:p>
    <w:p w14:paraId="44C9B29A" w14:textId="0D58041D" w:rsidR="004E623A" w:rsidRDefault="004E623A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</w:p>
    <w:p w14:paraId="04A284E3" w14:textId="77777777" w:rsidR="00B33193" w:rsidRPr="00C335F9" w:rsidRDefault="00B33193" w:rsidP="00C33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fr-FR"/>
        </w:rPr>
      </w:pPr>
    </w:p>
    <w:p w14:paraId="20666FDC" w14:textId="64480ED8" w:rsidR="004F63D5" w:rsidRPr="00C335F9" w:rsidRDefault="004F63D5" w:rsidP="004E62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 xml:space="preserve">Les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sont 9 coopératives qui se réunissent autour d’une ambition commune : donner à chacun et chacune le pouvoir de transformer radicalement l’économie pour la mettre au service de l’intérêt général.</w:t>
      </w:r>
    </w:p>
    <w:p w14:paraId="3B6E6024" w14:textId="155997AA" w:rsidR="008F76AE" w:rsidRPr="00C335F9" w:rsidRDefault="008F76AE" w:rsidP="004E62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 xml:space="preserve">Ces coopératives sont : </w:t>
      </w:r>
    </w:p>
    <w:p w14:paraId="291C08B0" w14:textId="2B3171F9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Citiz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réseau d’autopartage</w:t>
      </w:r>
    </w:p>
    <w:p w14:paraId="22EE155B" w14:textId="00DB1F5A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Commown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loueur longue durée de matériel électronique</w:t>
      </w:r>
    </w:p>
    <w:p w14:paraId="714E7E8F" w14:textId="7532B4A1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Coopcircuits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plateforme libre de circuits courts alimentaires</w:t>
      </w:r>
    </w:p>
    <w:p w14:paraId="354874F5" w14:textId="14CD3A4C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Enercoop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fournisseur d’électricité verte, locale et citoyenne</w:t>
      </w:r>
    </w:p>
    <w:p w14:paraId="2042293D" w14:textId="25429C29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>La Nef, coopérative financière éthique</w:t>
      </w:r>
    </w:p>
    <w:p w14:paraId="076D9AC7" w14:textId="0EEAEDB4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335F9">
        <w:rPr>
          <w:rFonts w:ascii="Times New Roman" w:eastAsia="Times New Roman" w:hAnsi="Times New Roman" w:cs="Times New Roman"/>
        </w:rPr>
        <w:t xml:space="preserve">Label </w:t>
      </w:r>
      <w:proofErr w:type="spellStart"/>
      <w:r w:rsidRPr="00C335F9">
        <w:rPr>
          <w:rFonts w:ascii="Times New Roman" w:eastAsia="Times New Roman" w:hAnsi="Times New Roman" w:cs="Times New Roman"/>
        </w:rPr>
        <w:t>Emmaüs</w:t>
      </w:r>
      <w:proofErr w:type="spellEnd"/>
      <w:r w:rsidRPr="00C335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35F9">
        <w:rPr>
          <w:rFonts w:ascii="Times New Roman" w:eastAsia="Times New Roman" w:hAnsi="Times New Roman" w:cs="Times New Roman"/>
        </w:rPr>
        <w:t>plateforme</w:t>
      </w:r>
      <w:proofErr w:type="spellEnd"/>
      <w:r w:rsidRPr="00C335F9">
        <w:rPr>
          <w:rFonts w:ascii="Times New Roman" w:eastAsia="Times New Roman" w:hAnsi="Times New Roman" w:cs="Times New Roman"/>
        </w:rPr>
        <w:t xml:space="preserve"> de e-shopping </w:t>
      </w:r>
      <w:proofErr w:type="spellStart"/>
      <w:r w:rsidRPr="00C335F9">
        <w:rPr>
          <w:rFonts w:ascii="Times New Roman" w:eastAsia="Times New Roman" w:hAnsi="Times New Roman" w:cs="Times New Roman"/>
        </w:rPr>
        <w:t>solidaire</w:t>
      </w:r>
      <w:proofErr w:type="spellEnd"/>
    </w:p>
    <w:p w14:paraId="65ADC125" w14:textId="72A129EC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Mobicoop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plateforme de covoiturage et location de systèmes de covoiturage</w:t>
      </w:r>
    </w:p>
    <w:p w14:paraId="2BD23F1E" w14:textId="5830B2D8" w:rsidR="008F76AE" w:rsidRPr="00C335F9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Railcoop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, opérateur ferroviaire de passagers et marchandises</w:t>
      </w:r>
    </w:p>
    <w:p w14:paraId="17085B04" w14:textId="36EC0A57" w:rsidR="00C335F9" w:rsidRPr="004E623A" w:rsidRDefault="008F76AE" w:rsidP="004E623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Telecoop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, opérateur télécom </w:t>
      </w:r>
    </w:p>
    <w:p w14:paraId="6C1FB41F" w14:textId="369860BA" w:rsidR="009F082B" w:rsidRPr="00C335F9" w:rsidRDefault="008F76AE" w:rsidP="004E62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 xml:space="preserve">Les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ont en commun leur statut de société coopérative d’intérêt collectif (SCIC)</w:t>
      </w:r>
      <w:r w:rsidR="00FB6226" w:rsidRPr="00C335F9">
        <w:rPr>
          <w:rFonts w:ascii="Times New Roman" w:eastAsia="Times New Roman" w:hAnsi="Times New Roman" w:cs="Times New Roman"/>
          <w:lang w:val="fr-FR"/>
        </w:rPr>
        <w:t xml:space="preserve"> -</w:t>
      </w:r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 </w:t>
      </w:r>
      <w:r w:rsidR="00FB6226" w:rsidRPr="00C335F9">
        <w:rPr>
          <w:rFonts w:ascii="Times New Roman" w:eastAsia="Times New Roman" w:hAnsi="Times New Roman" w:cs="Times New Roman"/>
          <w:lang w:val="fr-FR"/>
        </w:rPr>
        <w:t xml:space="preserve">qu’elles </w:t>
      </w:r>
      <w:r w:rsidR="0050596E" w:rsidRPr="00C335F9">
        <w:rPr>
          <w:rFonts w:ascii="Times New Roman" w:eastAsia="Times New Roman" w:hAnsi="Times New Roman" w:cs="Times New Roman"/>
          <w:lang w:val="fr-FR"/>
        </w:rPr>
        <w:t xml:space="preserve">promeuvent </w:t>
      </w:r>
      <w:r w:rsidR="00FB6226" w:rsidRPr="00C335F9">
        <w:rPr>
          <w:rFonts w:ascii="Times New Roman" w:eastAsia="Times New Roman" w:hAnsi="Times New Roman" w:cs="Times New Roman"/>
          <w:lang w:val="fr-FR"/>
        </w:rPr>
        <w:t xml:space="preserve">comme </w:t>
      </w:r>
      <w:r w:rsidR="0050596E" w:rsidRPr="00C335F9">
        <w:rPr>
          <w:rFonts w:ascii="Times New Roman" w:eastAsia="Times New Roman" w:hAnsi="Times New Roman" w:cs="Times New Roman"/>
          <w:lang w:val="fr-FR"/>
        </w:rPr>
        <w:t>le</w:t>
      </w:r>
      <w:r w:rsidR="00FB6226" w:rsidRPr="00C335F9">
        <w:rPr>
          <w:rFonts w:ascii="Times New Roman" w:eastAsia="Times New Roman" w:hAnsi="Times New Roman" w:cs="Times New Roman"/>
          <w:lang w:val="fr-FR"/>
        </w:rPr>
        <w:t xml:space="preserve"> modèle d’entreprise </w:t>
      </w:r>
      <w:r w:rsidR="0050596E" w:rsidRPr="00C335F9">
        <w:rPr>
          <w:rFonts w:ascii="Times New Roman" w:eastAsia="Times New Roman" w:hAnsi="Times New Roman" w:cs="Times New Roman"/>
          <w:lang w:val="fr-FR"/>
        </w:rPr>
        <w:t>de demain</w:t>
      </w:r>
      <w:r w:rsidR="00FB6226" w:rsidRPr="00C335F9">
        <w:rPr>
          <w:rFonts w:ascii="Times New Roman" w:eastAsia="Times New Roman" w:hAnsi="Times New Roman" w:cs="Times New Roman"/>
          <w:lang w:val="fr-FR"/>
        </w:rPr>
        <w:t>,</w:t>
      </w:r>
      <w:r w:rsidRPr="00C335F9">
        <w:rPr>
          <w:rFonts w:ascii="Times New Roman" w:eastAsia="Times New Roman" w:hAnsi="Times New Roman" w:cs="Times New Roman"/>
          <w:lang w:val="fr-FR"/>
        </w:rPr>
        <w:t xml:space="preserve"> d’être positionnées sur des marchés de masse et répondant à des besoins du quotidien. </w:t>
      </w:r>
      <w:r w:rsidR="00FB6226" w:rsidRPr="00C335F9">
        <w:rPr>
          <w:rFonts w:ascii="Times New Roman" w:eastAsia="Times New Roman" w:hAnsi="Times New Roman" w:cs="Times New Roman"/>
          <w:lang w:val="fr-FR"/>
        </w:rPr>
        <w:t>Ces caractéristiques en font des acteurs clés pour mener</w:t>
      </w:r>
      <w:r w:rsidR="009F082B" w:rsidRPr="00C335F9">
        <w:rPr>
          <w:rFonts w:ascii="Times New Roman" w:eastAsia="Times New Roman" w:hAnsi="Times New Roman" w:cs="Times New Roman"/>
          <w:lang w:val="fr-FR"/>
        </w:rPr>
        <w:t xml:space="preserve"> </w:t>
      </w:r>
      <w:r w:rsidR="00FB6226" w:rsidRPr="00C335F9">
        <w:rPr>
          <w:rFonts w:ascii="Times New Roman" w:eastAsia="Times New Roman" w:hAnsi="Times New Roman" w:cs="Times New Roman"/>
          <w:lang w:val="fr-FR"/>
        </w:rPr>
        <w:t>la structuration d’une ESS transformatrice dans des secteurs marchands, peu investis jusqu’alors</w:t>
      </w:r>
      <w:r w:rsidR="009F082B" w:rsidRPr="00C335F9">
        <w:rPr>
          <w:rFonts w:ascii="Times New Roman" w:eastAsia="Times New Roman" w:hAnsi="Times New Roman" w:cs="Times New Roman"/>
          <w:lang w:val="fr-FR"/>
        </w:rPr>
        <w:t>.</w:t>
      </w:r>
    </w:p>
    <w:p w14:paraId="07963B24" w14:textId="39AA11E0" w:rsidR="004F63D5" w:rsidRPr="00C335F9" w:rsidRDefault="00FB6226" w:rsidP="004E62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 xml:space="preserve">Au-delà de la logique d’optimisation, l’alliance des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poursuit ainsi l’</w:t>
      </w:r>
      <w:r w:rsidR="009F082B" w:rsidRPr="00C335F9">
        <w:rPr>
          <w:rFonts w:ascii="Times New Roman" w:eastAsia="Times New Roman" w:hAnsi="Times New Roman" w:cs="Times New Roman"/>
          <w:lang w:val="fr-FR"/>
        </w:rPr>
        <w:t>objectif de construire une réponse systémique, un véritable système économique alternatif.</w:t>
      </w:r>
      <w:r w:rsidR="0050596E" w:rsidRPr="00C335F9">
        <w:rPr>
          <w:rFonts w:ascii="Times New Roman" w:eastAsia="Times New Roman" w:hAnsi="Times New Roman" w:cs="Times New Roman"/>
          <w:lang w:val="fr-FR"/>
        </w:rPr>
        <w:t xml:space="preserve"> </w:t>
      </w:r>
      <w:r w:rsidR="004F63D5" w:rsidRPr="00C335F9">
        <w:rPr>
          <w:rFonts w:ascii="Times New Roman" w:eastAsia="Times New Roman" w:hAnsi="Times New Roman" w:cs="Times New Roman"/>
          <w:lang w:val="fr-FR"/>
        </w:rPr>
        <w:t>Cette démarche est née du constat que l’</w:t>
      </w:r>
      <w:r w:rsidR="00C335F9" w:rsidRPr="00C335F9">
        <w:rPr>
          <w:rFonts w:ascii="Times New Roman" w:eastAsia="Times New Roman" w:hAnsi="Times New Roman" w:cs="Times New Roman"/>
          <w:lang w:val="fr-FR"/>
        </w:rPr>
        <w:t>ESS</w:t>
      </w:r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 est </w:t>
      </w:r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aujourd’hui </w:t>
      </w:r>
      <w:r w:rsidR="004F63D5" w:rsidRPr="00C335F9">
        <w:rPr>
          <w:rFonts w:ascii="Times New Roman" w:eastAsia="Times New Roman" w:hAnsi="Times New Roman" w:cs="Times New Roman"/>
          <w:lang w:val="fr-FR"/>
        </w:rPr>
        <w:t>profondément structurée selon le paradigme de « l’impact ». Ce</w:t>
      </w:r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la </w:t>
      </w:r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se traduit par l’idée qu’une entreprise de l’ESS répond à un besoin social ou environnemental précis grâce à une innovation sociale et doit essaimer son modèle pour maximiser son impact. </w:t>
      </w:r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Les </w:t>
      </w:r>
      <w:proofErr w:type="spellStart"/>
      <w:r w:rsidR="00C335F9"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 pensent</w:t>
      </w:r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 que ce cadre de </w:t>
      </w:r>
      <w:proofErr w:type="gramStart"/>
      <w:r w:rsidR="004F63D5" w:rsidRPr="00C335F9">
        <w:rPr>
          <w:rFonts w:ascii="Times New Roman" w:eastAsia="Times New Roman" w:hAnsi="Times New Roman" w:cs="Times New Roman"/>
          <w:lang w:val="fr-FR"/>
        </w:rPr>
        <w:t>pensée</w:t>
      </w:r>
      <w:proofErr w:type="gramEnd"/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 ne permet pas d’apporter une réponse à la hauteur des enjeux sociaux, environnementaux et démocratiques qui concernent la sphère économique. En effet, chaque initiative « à impact » isolée se voit contrainte de fonctionner en symbiose avec le système économique qui est largement responsable des problèmes sociaux et environnementaux auxquels elle entend apporter une réponse. Au contraire, </w:t>
      </w:r>
      <w:r w:rsidR="00C335F9" w:rsidRPr="00C335F9">
        <w:rPr>
          <w:rFonts w:ascii="Times New Roman" w:eastAsia="Times New Roman" w:hAnsi="Times New Roman" w:cs="Times New Roman"/>
          <w:lang w:val="fr-FR"/>
        </w:rPr>
        <w:t xml:space="preserve">les </w:t>
      </w:r>
      <w:proofErr w:type="spellStart"/>
      <w:r w:rsidR="00C335F9"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 promeuvent une conception </w:t>
      </w:r>
      <w:r w:rsidR="0050596E" w:rsidRPr="00C335F9">
        <w:rPr>
          <w:rFonts w:ascii="Times New Roman" w:eastAsia="Times New Roman" w:hAnsi="Times New Roman" w:cs="Times New Roman"/>
          <w:lang w:val="fr-FR"/>
        </w:rPr>
        <w:t>transformatrice</w:t>
      </w:r>
      <w:r w:rsidR="004F63D5" w:rsidRPr="00C335F9">
        <w:rPr>
          <w:rFonts w:ascii="Times New Roman" w:eastAsia="Times New Roman" w:hAnsi="Times New Roman" w:cs="Times New Roman"/>
          <w:lang w:val="fr-FR"/>
        </w:rPr>
        <w:t xml:space="preserve"> de l’ESS, comme étant capable de se poser en alternative autonome du système économique dominant</w:t>
      </w:r>
      <w:r w:rsidR="0050596E" w:rsidRPr="00C335F9">
        <w:rPr>
          <w:rFonts w:ascii="Times New Roman" w:eastAsia="Times New Roman" w:hAnsi="Times New Roman" w:cs="Times New Roman"/>
          <w:lang w:val="fr-FR"/>
        </w:rPr>
        <w:t xml:space="preserve">. </w:t>
      </w:r>
      <w:r w:rsidR="004F63D5" w:rsidRPr="00C335F9">
        <w:rPr>
          <w:rFonts w:ascii="Times New Roman" w:eastAsia="Times New Roman" w:hAnsi="Times New Roman" w:cs="Times New Roman"/>
          <w:lang w:val="fr-FR"/>
        </w:rPr>
        <w:t>A cette fin, elles doivent nécessairement « faire système ».</w:t>
      </w:r>
    </w:p>
    <w:p w14:paraId="4C7C98D0" w14:textId="463F9B2C" w:rsidR="00C335F9" w:rsidRPr="00C335F9" w:rsidRDefault="00C335F9" w:rsidP="004E62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335F9">
        <w:rPr>
          <w:rFonts w:ascii="Times New Roman" w:eastAsia="Times New Roman" w:hAnsi="Times New Roman" w:cs="Times New Roman"/>
          <w:lang w:val="fr-FR"/>
        </w:rPr>
        <w:t xml:space="preserve">Un premier chantier a rassemblé les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pour créer une identité commune, afin d’augmenter la lisibilité de leur démarche. Les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Licoornes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 élaborent à présent des pistes concrètes d’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intercoopération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> : création d’un service en ligne de formation des ambassadeurs, projet de R&amp;D social</w:t>
      </w:r>
      <w:r w:rsidR="004E623A">
        <w:rPr>
          <w:rFonts w:ascii="Times New Roman" w:eastAsia="Times New Roman" w:hAnsi="Times New Roman" w:cs="Times New Roman"/>
          <w:lang w:val="fr-FR"/>
        </w:rPr>
        <w:t>e</w:t>
      </w:r>
      <w:r w:rsidRPr="00C335F9">
        <w:rPr>
          <w:rFonts w:ascii="Times New Roman" w:eastAsia="Times New Roman" w:hAnsi="Times New Roman" w:cs="Times New Roman"/>
          <w:lang w:val="fr-FR"/>
        </w:rPr>
        <w:t xml:space="preserve">, animation de webinaires métiers, constitution d’offres communes BtoC / </w:t>
      </w:r>
      <w:proofErr w:type="spellStart"/>
      <w:r w:rsidRPr="00C335F9">
        <w:rPr>
          <w:rFonts w:ascii="Times New Roman" w:eastAsia="Times New Roman" w:hAnsi="Times New Roman" w:cs="Times New Roman"/>
          <w:lang w:val="fr-FR"/>
        </w:rPr>
        <w:t>BtoB</w:t>
      </w:r>
      <w:proofErr w:type="spellEnd"/>
      <w:r w:rsidRPr="00C335F9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3CD0FC67" w14:textId="77777777" w:rsidR="004E623A" w:rsidRDefault="004E623A" w:rsidP="004E623A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 w:rsidRPr="004E623A">
        <w:rPr>
          <w:sz w:val="22"/>
          <w:szCs w:val="22"/>
        </w:rPr>
        <w:t xml:space="preserve">La contribution à la transition : </w:t>
      </w:r>
    </w:p>
    <w:p w14:paraId="5171BF4E" w14:textId="317A530E" w:rsidR="004E623A" w:rsidRPr="004E623A" w:rsidRDefault="004E623A" w:rsidP="004E623A">
      <w:pPr>
        <w:pStyle w:val="NormalWeb"/>
        <w:spacing w:before="120" w:beforeAutospacing="0" w:after="120" w:afterAutospacing="0"/>
        <w:jc w:val="both"/>
        <w:rPr>
          <w:color w:val="333333"/>
          <w:sz w:val="22"/>
          <w:szCs w:val="22"/>
        </w:rPr>
      </w:pPr>
      <w:r w:rsidRPr="004E623A">
        <w:rPr>
          <w:color w:val="333333"/>
          <w:sz w:val="22"/>
          <w:szCs w:val="22"/>
        </w:rPr>
        <w:t>C’est la réunion d’entreprises coopératives qui se développent dans les secteurs clefs pour la transition citoyenne et écologique. Elles proposent, à toutes et tous, particuliers et organisations, des solutions fiables, durables et éthiques pour répondre à leurs besoins de consommation quotidiens dans chacun de ces domaines : électricité renouvelable en circuit court, location longue durée de matériel informatique éco-conçu, services de covoiturage solidaire, épargne et finance éthique, téléphonie… </w:t>
      </w:r>
    </w:p>
    <w:p w14:paraId="2967763F" w14:textId="310F4296" w:rsidR="004F63D5" w:rsidRPr="004E623A" w:rsidRDefault="004E623A" w:rsidP="004E623A">
      <w:pPr>
        <w:pStyle w:val="NormalWeb"/>
        <w:spacing w:before="120" w:beforeAutospacing="0" w:after="120" w:afterAutospacing="0"/>
        <w:jc w:val="both"/>
        <w:rPr>
          <w:color w:val="333333"/>
          <w:sz w:val="22"/>
          <w:szCs w:val="22"/>
        </w:rPr>
      </w:pPr>
      <w:r w:rsidRPr="004E623A">
        <w:rPr>
          <w:color w:val="333333"/>
          <w:sz w:val="22"/>
          <w:szCs w:val="22"/>
        </w:rPr>
        <w:t>E</w:t>
      </w:r>
      <w:r>
        <w:rPr>
          <w:color w:val="333333"/>
          <w:sz w:val="22"/>
          <w:szCs w:val="22"/>
        </w:rPr>
        <w:t xml:space="preserve">lles </w:t>
      </w:r>
      <w:r w:rsidRPr="004E623A">
        <w:rPr>
          <w:color w:val="333333"/>
          <w:sz w:val="22"/>
          <w:szCs w:val="22"/>
        </w:rPr>
        <w:t xml:space="preserve">coopèrent en mutualisant leurs forces et en partageant leur expérience. </w:t>
      </w:r>
      <w:r>
        <w:rPr>
          <w:color w:val="333333"/>
          <w:sz w:val="22"/>
          <w:szCs w:val="22"/>
        </w:rPr>
        <w:t xml:space="preserve">Elles ont pour ambition </w:t>
      </w:r>
      <w:r w:rsidRPr="004E623A">
        <w:rPr>
          <w:color w:val="333333"/>
          <w:sz w:val="22"/>
          <w:szCs w:val="22"/>
        </w:rPr>
        <w:t>de</w:t>
      </w:r>
      <w:r w:rsidRPr="004E623A">
        <w:rPr>
          <w:rStyle w:val="apple-converted-space"/>
          <w:color w:val="333333"/>
          <w:sz w:val="22"/>
          <w:szCs w:val="22"/>
        </w:rPr>
        <w:t> </w:t>
      </w:r>
      <w:r w:rsidRPr="004E623A">
        <w:rPr>
          <w:rStyle w:val="lev"/>
          <w:color w:val="333333"/>
          <w:sz w:val="22"/>
          <w:szCs w:val="22"/>
        </w:rPr>
        <w:t>faire système pour proposer un modèle économique alternatif qui remplace celui de l’ancien monde</w:t>
      </w:r>
      <w:r w:rsidRPr="004E623A">
        <w:rPr>
          <w:rStyle w:val="apple-converted-space"/>
          <w:color w:val="333333"/>
          <w:sz w:val="22"/>
          <w:szCs w:val="22"/>
        </w:rPr>
        <w:t> </w:t>
      </w:r>
      <w:r w:rsidRPr="004E623A">
        <w:rPr>
          <w:rStyle w:val="lev"/>
          <w:color w:val="333333"/>
          <w:sz w:val="22"/>
          <w:szCs w:val="22"/>
        </w:rPr>
        <w:t>!</w:t>
      </w:r>
      <w:r w:rsidRPr="004E623A">
        <w:rPr>
          <w:color w:val="333333"/>
          <w:sz w:val="22"/>
          <w:szCs w:val="22"/>
        </w:rPr>
        <w:t> </w:t>
      </w:r>
    </w:p>
    <w:sectPr w:rsidR="004F63D5" w:rsidRPr="004E623A" w:rsidSect="004E62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F7C6A"/>
    <w:multiLevelType w:val="hybridMultilevel"/>
    <w:tmpl w:val="1DF8FFD6"/>
    <w:lvl w:ilvl="0" w:tplc="4CF26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F9"/>
    <w:rsid w:val="002229F9"/>
    <w:rsid w:val="00240C1D"/>
    <w:rsid w:val="0045703E"/>
    <w:rsid w:val="004E623A"/>
    <w:rsid w:val="004F63D5"/>
    <w:rsid w:val="0050596E"/>
    <w:rsid w:val="005550C7"/>
    <w:rsid w:val="005C09FB"/>
    <w:rsid w:val="006B222C"/>
    <w:rsid w:val="008F76AE"/>
    <w:rsid w:val="009F082B"/>
    <w:rsid w:val="00B228C8"/>
    <w:rsid w:val="00B33193"/>
    <w:rsid w:val="00C335F9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BE4"/>
  <w15:chartTrackingRefBased/>
  <w15:docId w15:val="{56FB87B5-6BA5-45FC-9DFD-EAC9F73B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0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50C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F7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4E623A"/>
  </w:style>
  <w:style w:type="character" w:styleId="lev">
    <w:name w:val="Strong"/>
    <w:basedOn w:val="Policepardfaut"/>
    <w:uiPriority w:val="22"/>
    <w:qFormat/>
    <w:rsid w:val="004E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icoor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du Boucher</dc:creator>
  <cp:keywords/>
  <dc:description/>
  <cp:lastModifiedBy>RICHEZ-BATTESTI Nadine</cp:lastModifiedBy>
  <cp:revision>2</cp:revision>
  <dcterms:created xsi:type="dcterms:W3CDTF">2021-05-31T07:09:00Z</dcterms:created>
  <dcterms:modified xsi:type="dcterms:W3CDTF">2021-06-01T04:41:00Z</dcterms:modified>
</cp:coreProperties>
</file>